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57D" w:rsidRDefault="00E1257D" w:rsidP="00CA3917">
      <w:pPr>
        <w:pStyle w:val="NormalWeb"/>
        <w:spacing w:line="276" w:lineRule="auto"/>
        <w:ind w:firstLine="709"/>
        <w:jc w:val="both"/>
        <w:rPr>
          <w:sz w:val="28"/>
          <w:szCs w:val="28"/>
        </w:rPr>
      </w:pPr>
      <w:r w:rsidRPr="00CA3917">
        <w:rPr>
          <w:sz w:val="28"/>
          <w:szCs w:val="28"/>
        </w:rPr>
        <w:t>11 марта 2014 года состоялось заседание Комиссии по соблюдению требований к служебному поведению федеральных государственных гражданских служащих Управления Федерального казначейства по Новосибирской области и урегулированию конфликта интересов.</w:t>
      </w:r>
    </w:p>
    <w:p w:rsidR="00E1257D" w:rsidRDefault="00E1257D" w:rsidP="00CA3917">
      <w:pPr>
        <w:pStyle w:val="NormalWeb"/>
        <w:spacing w:line="276" w:lineRule="auto"/>
        <w:ind w:firstLine="709"/>
        <w:jc w:val="both"/>
        <w:rPr>
          <w:sz w:val="28"/>
          <w:szCs w:val="28"/>
        </w:rPr>
      </w:pPr>
      <w:r w:rsidRPr="00CA3917">
        <w:rPr>
          <w:sz w:val="28"/>
          <w:szCs w:val="28"/>
        </w:rPr>
        <w:t>На заседании Комиссии был рассмотрен вопрос о несоблюдении государственным служащим требований к служебному поведению и (или) требований об урегулировании конфликта интересов</w:t>
      </w:r>
      <w:r>
        <w:rPr>
          <w:sz w:val="28"/>
          <w:szCs w:val="28"/>
        </w:rPr>
        <w:t>.</w:t>
      </w:r>
    </w:p>
    <w:p w:rsidR="00E1257D" w:rsidRPr="00CA3917" w:rsidRDefault="00E1257D" w:rsidP="00CA3917">
      <w:pPr>
        <w:pStyle w:val="NormalWeb"/>
        <w:spacing w:line="276" w:lineRule="auto"/>
        <w:ind w:firstLine="709"/>
        <w:jc w:val="both"/>
        <w:rPr>
          <w:sz w:val="28"/>
          <w:szCs w:val="28"/>
        </w:rPr>
      </w:pPr>
      <w:r w:rsidRPr="00CA3917">
        <w:rPr>
          <w:sz w:val="28"/>
          <w:szCs w:val="28"/>
        </w:rPr>
        <w:t>По итогам заседания Комиссии приняты следующие решения:</w:t>
      </w:r>
    </w:p>
    <w:p w:rsidR="00E1257D" w:rsidRPr="00CA3917" w:rsidRDefault="00E1257D" w:rsidP="00CA3917">
      <w:pPr>
        <w:pStyle w:val="NormalWeb"/>
        <w:spacing w:line="276" w:lineRule="auto"/>
        <w:ind w:firstLine="709"/>
        <w:jc w:val="both"/>
        <w:rPr>
          <w:sz w:val="28"/>
          <w:szCs w:val="28"/>
        </w:rPr>
      </w:pPr>
      <w:r w:rsidRPr="00CA3917">
        <w:rPr>
          <w:sz w:val="28"/>
          <w:szCs w:val="28"/>
        </w:rPr>
        <w:t>указать гражданским служащим Управления:</w:t>
      </w:r>
    </w:p>
    <w:p w:rsidR="00E1257D" w:rsidRPr="00CA3917" w:rsidRDefault="00E1257D" w:rsidP="00CA3917">
      <w:pPr>
        <w:pStyle w:val="NormalWeb"/>
        <w:spacing w:line="276" w:lineRule="auto"/>
        <w:ind w:firstLine="709"/>
        <w:jc w:val="both"/>
        <w:rPr>
          <w:sz w:val="28"/>
          <w:szCs w:val="28"/>
        </w:rPr>
      </w:pPr>
      <w:r w:rsidRPr="00CA3917">
        <w:rPr>
          <w:sz w:val="28"/>
          <w:szCs w:val="28"/>
        </w:rPr>
        <w:t>а) о необходимости соблюдения основных обязанностей гражданского служащего, закрепленных п.1 ч.1 ст. 15 Федерального закона от 27.07.2004 № 79-ФЗ «О государственной гражданской службе Российской Федерации»;</w:t>
      </w:r>
    </w:p>
    <w:p w:rsidR="00E1257D" w:rsidRPr="00CA3917" w:rsidRDefault="00E1257D" w:rsidP="00CA3917">
      <w:pPr>
        <w:pStyle w:val="NormalWeb"/>
        <w:spacing w:line="276" w:lineRule="auto"/>
        <w:ind w:firstLine="709"/>
        <w:jc w:val="both"/>
        <w:rPr>
          <w:sz w:val="28"/>
          <w:szCs w:val="28"/>
        </w:rPr>
      </w:pPr>
      <w:r w:rsidRPr="00CA3917">
        <w:rPr>
          <w:sz w:val="28"/>
          <w:szCs w:val="28"/>
        </w:rPr>
        <w:t>б) о необходимости соблюдения требований к служебному поведению гражданского служащего, закрепленных ст. 18 Федерального закона от 27.07.2004 № 79-ФЗ «О государственной гражданской службе Российской Федерации»;</w:t>
      </w:r>
    </w:p>
    <w:p w:rsidR="00E1257D" w:rsidRPr="00CA3917" w:rsidRDefault="00E1257D" w:rsidP="00CA3917">
      <w:pPr>
        <w:pStyle w:val="NormalWeb"/>
        <w:spacing w:line="276" w:lineRule="auto"/>
        <w:ind w:firstLine="709"/>
        <w:jc w:val="both"/>
        <w:rPr>
          <w:sz w:val="28"/>
          <w:szCs w:val="28"/>
        </w:rPr>
      </w:pPr>
      <w:r w:rsidRPr="00CA3917">
        <w:rPr>
          <w:sz w:val="28"/>
          <w:szCs w:val="28"/>
        </w:rPr>
        <w:t>в) о необходимости соблюдения Указа Президента Российской Федерации от 12.08.2002 № 885 «Об утверждении общих принципов служебного поведения государственных служащих»;г) о необходимости соблюдения Кодекса этики и служебного поведения федеральных государственных гражданских служащих Федерального казначейства, утвержденного приказом от 14.07.2011 № 283 «Об утверждении Кодекса этики и служебного поведения федеральных государственных гражданских служащих Федерального казначейства»;</w:t>
      </w:r>
    </w:p>
    <w:p w:rsidR="00E1257D" w:rsidRPr="00CA3917" w:rsidRDefault="00E1257D" w:rsidP="00CA3917">
      <w:pPr>
        <w:pStyle w:val="NormalWeb"/>
        <w:spacing w:line="276" w:lineRule="auto"/>
        <w:ind w:firstLine="709"/>
        <w:jc w:val="both"/>
        <w:rPr>
          <w:sz w:val="28"/>
          <w:szCs w:val="28"/>
        </w:rPr>
      </w:pPr>
      <w:r w:rsidRPr="00CA3917">
        <w:rPr>
          <w:sz w:val="28"/>
          <w:szCs w:val="28"/>
        </w:rPr>
        <w:t>д) о необходимости соблюдения п. 4.1. Порядка определения и оценки результативности деятельности федеральных государственных гражданских служащих, замещающих должности федеральной государственной гражданской службы в Управлении Федерального казначейства по Новосибирской области, утвержденного приказом от 10.07.2013 № 917 «Об утверждении Порядка определения и оценки результативности деятельности федеральных государственных гражданских служащих, замещающих должности федеральной государственной гражданской службы в Управлении Федерального казначейства по Новосибирской области».</w:t>
      </w:r>
    </w:p>
    <w:sectPr w:rsidR="00E1257D" w:rsidRPr="00CA3917" w:rsidSect="001E6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3354"/>
    <w:rsid w:val="001C5AEF"/>
    <w:rsid w:val="001E63C7"/>
    <w:rsid w:val="0058715C"/>
    <w:rsid w:val="00633354"/>
    <w:rsid w:val="00CA3917"/>
    <w:rsid w:val="00E12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3C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6333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32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32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21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321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321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298</Words>
  <Characters>1704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2015-09-03T06:30:00Z</dcterms:created>
  <dcterms:modified xsi:type="dcterms:W3CDTF">2015-09-03T06:49:00Z</dcterms:modified>
</cp:coreProperties>
</file>